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73" w:rsidRPr="00756A73" w:rsidRDefault="00756A73" w:rsidP="00131516">
      <w:pPr>
        <w:pStyle w:val="dx-doi"/>
        <w:spacing w:before="0" w:after="0"/>
        <w:rPr>
          <w:rFonts w:asciiTheme="minorHAnsi" w:eastAsia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56A73">
        <w:rPr>
          <w:rFonts w:asciiTheme="minorHAnsi" w:eastAsiaTheme="minorHAnsi" w:hAnsiTheme="minorHAnsi" w:cstheme="minorHAnsi"/>
          <w:b/>
          <w:sz w:val="22"/>
          <w:szCs w:val="22"/>
        </w:rPr>
        <w:t xml:space="preserve">Science Outside the Classroom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Erasmus+ Project: </w:t>
      </w:r>
      <w:r w:rsidRPr="00756A73">
        <w:rPr>
          <w:rFonts w:asciiTheme="minorHAnsi" w:eastAsiaTheme="minorHAnsi" w:hAnsiTheme="minorHAnsi" w:cstheme="minorHAnsi"/>
          <w:b/>
          <w:sz w:val="22"/>
          <w:szCs w:val="22"/>
        </w:rPr>
        <w:t xml:space="preserve">Research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outputs </w:t>
      </w:r>
    </w:p>
    <w:p w:rsidR="00AA2BB4" w:rsidRPr="006045F7" w:rsidRDefault="00AA2BB4" w:rsidP="00131516">
      <w:pPr>
        <w:pStyle w:val="dx-doi"/>
        <w:spacing w:before="0"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6045F7">
        <w:rPr>
          <w:rFonts w:asciiTheme="minorHAnsi" w:eastAsiaTheme="minorHAnsi" w:hAnsiTheme="minorHAnsi" w:cstheme="minorHAnsi"/>
          <w:sz w:val="22"/>
          <w:szCs w:val="22"/>
        </w:rPr>
        <w:t>Murray</w:t>
      </w:r>
      <w:r w:rsidR="00CB5FFA" w:rsidRPr="006045F7">
        <w:rPr>
          <w:rFonts w:asciiTheme="minorHAnsi" w:eastAsiaTheme="minorHAnsi" w:hAnsiTheme="minorHAnsi" w:cstheme="minorHAnsi"/>
          <w:sz w:val="22"/>
          <w:szCs w:val="22"/>
        </w:rPr>
        <w:t>, J.</w:t>
      </w:r>
      <w:r w:rsidRPr="006045F7">
        <w:rPr>
          <w:rFonts w:asciiTheme="minorHAnsi" w:eastAsiaTheme="minorHAnsi" w:hAnsiTheme="minorHAnsi" w:cstheme="minorHAnsi"/>
          <w:sz w:val="22"/>
          <w:szCs w:val="22"/>
        </w:rPr>
        <w:t xml:space="preserve"> (2019) Routes to STEM: </w:t>
      </w:r>
      <w:r w:rsidR="00073775" w:rsidRPr="006045F7">
        <w:rPr>
          <w:rFonts w:asciiTheme="minorHAnsi" w:eastAsiaTheme="minorHAnsi" w:hAnsiTheme="minorHAnsi" w:cstheme="minorHAnsi"/>
          <w:sz w:val="22"/>
          <w:szCs w:val="22"/>
        </w:rPr>
        <w:t>N</w:t>
      </w:r>
      <w:r w:rsidRPr="006045F7">
        <w:rPr>
          <w:rFonts w:asciiTheme="minorHAnsi" w:eastAsiaTheme="minorHAnsi" w:hAnsiTheme="minorHAnsi" w:cstheme="minorHAnsi"/>
          <w:sz w:val="22"/>
          <w:szCs w:val="22"/>
        </w:rPr>
        <w:t>urturing Science, Technology,</w:t>
      </w:r>
      <w:r w:rsidR="00CB5FFA" w:rsidRPr="006045F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45F7">
        <w:rPr>
          <w:rFonts w:asciiTheme="minorHAnsi" w:eastAsiaTheme="minorHAnsi" w:hAnsiTheme="minorHAnsi" w:cstheme="minorHAnsi"/>
          <w:sz w:val="22"/>
          <w:szCs w:val="22"/>
        </w:rPr>
        <w:t>Engineering and Mathematics in early years education</w:t>
      </w:r>
      <w:r w:rsidR="00CB5FFA" w:rsidRPr="006045F7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6045F7">
        <w:rPr>
          <w:rFonts w:asciiTheme="minorHAnsi" w:eastAsiaTheme="minorHAnsi" w:hAnsiTheme="minorHAnsi" w:cstheme="minorHAnsi"/>
          <w:i/>
          <w:sz w:val="22"/>
          <w:szCs w:val="22"/>
        </w:rPr>
        <w:t>International Journal of Early Years</w:t>
      </w:r>
      <w:r w:rsidR="003B1EFC" w:rsidRPr="006045F7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r w:rsidRPr="006045F7">
        <w:rPr>
          <w:rFonts w:asciiTheme="minorHAnsi" w:eastAsiaTheme="minorHAnsi" w:hAnsiTheme="minorHAnsi" w:cstheme="minorHAnsi"/>
          <w:i/>
          <w:sz w:val="22"/>
          <w:szCs w:val="22"/>
        </w:rPr>
        <w:t>Education</w:t>
      </w:r>
      <w:r w:rsidRPr="006045F7">
        <w:rPr>
          <w:rFonts w:asciiTheme="minorHAnsi" w:eastAsiaTheme="minorHAnsi" w:hAnsiTheme="minorHAnsi" w:cstheme="minorHAnsi"/>
          <w:sz w:val="22"/>
          <w:szCs w:val="22"/>
        </w:rPr>
        <w:t>, 27:3, 219-221, DOI: 10.1080/09669760.2019.1653508</w:t>
      </w:r>
      <w:r w:rsidR="00CB5FFA" w:rsidRPr="006045F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31516" w:rsidRPr="00C30A8E">
        <w:rPr>
          <w:rStyle w:val="Hyperlink"/>
          <w:rFonts w:asciiTheme="minorHAnsi" w:hAnsiTheme="minorHAnsi" w:cstheme="minorHAnsi"/>
          <w:color w:val="006DB4"/>
          <w:sz w:val="22"/>
          <w:szCs w:val="22"/>
        </w:rPr>
        <w:t>https://doi.org/10.1080/09669760.2019.1653508</w:t>
      </w:r>
      <w:r w:rsidR="00131516" w:rsidRPr="006045F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AA2BB4" w:rsidRPr="0093117A" w:rsidRDefault="00AA2BB4" w:rsidP="00AA2B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="0088297E" w:rsidRPr="006045F7" w:rsidRDefault="0088297E" w:rsidP="009B3175">
      <w:pPr>
        <w:rPr>
          <w:rFonts w:asciiTheme="minorHAnsi" w:eastAsia="Times New Roman" w:hAnsiTheme="minorHAnsi" w:cstheme="minorHAnsi"/>
          <w:color w:val="434343"/>
          <w:lang w:eastAsia="en-GB"/>
        </w:rPr>
      </w:pPr>
      <w:r>
        <w:rPr>
          <w:rFonts w:asciiTheme="minorHAnsi" w:eastAsia="Times New Roman" w:hAnsiTheme="minorHAnsi" w:cstheme="minorHAnsi"/>
          <w:color w:val="434343"/>
          <w:lang w:eastAsia="en-GB"/>
        </w:rPr>
        <w:t xml:space="preserve">Murray, J. (2021) </w:t>
      </w:r>
      <w:r w:rsidRPr="0088297E">
        <w:rPr>
          <w:rFonts w:asciiTheme="minorHAnsi" w:eastAsia="Times New Roman" w:hAnsiTheme="minorHAnsi" w:cstheme="minorHAnsi"/>
          <w:color w:val="434343"/>
          <w:lang w:eastAsia="en-GB"/>
        </w:rPr>
        <w:t>Can Teaching Science Outdoors Enhance Children’s Learning?</w:t>
      </w:r>
      <w:r>
        <w:rPr>
          <w:rFonts w:asciiTheme="minorHAnsi" w:eastAsia="Times New Roman" w:hAnsiTheme="minorHAnsi" w:cstheme="minorHAnsi"/>
          <w:color w:val="434343"/>
          <w:lang w:eastAsia="en-GB"/>
        </w:rPr>
        <w:t xml:space="preserve"> Paper presented at </w:t>
      </w:r>
      <w:r w:rsidR="006045F7">
        <w:rPr>
          <w:rFonts w:asciiTheme="minorHAnsi" w:eastAsia="Times New Roman" w:hAnsiTheme="minorHAnsi" w:cstheme="minorHAnsi"/>
          <w:color w:val="434343"/>
          <w:lang w:eastAsia="en-GB"/>
        </w:rPr>
        <w:t xml:space="preserve">the </w:t>
      </w:r>
      <w:r w:rsidRPr="006045F7">
        <w:rPr>
          <w:rFonts w:asciiTheme="minorHAnsi" w:eastAsia="Times New Roman" w:hAnsiTheme="minorHAnsi" w:cstheme="minorHAnsi"/>
          <w:i/>
          <w:color w:val="434343"/>
          <w:lang w:eastAsia="en-GB"/>
        </w:rPr>
        <w:t xml:space="preserve">Science Outside the Classroom Conference, </w:t>
      </w:r>
      <w:r w:rsidR="006045F7" w:rsidRPr="006045F7">
        <w:rPr>
          <w:rFonts w:asciiTheme="minorHAnsi" w:eastAsia="Times New Roman" w:hAnsiTheme="minorHAnsi" w:cstheme="minorHAnsi"/>
          <w:i/>
          <w:color w:val="434343"/>
          <w:lang w:eastAsia="en-GB"/>
        </w:rPr>
        <w:t xml:space="preserve">22 June 2021, </w:t>
      </w:r>
      <w:r w:rsidR="006045F7" w:rsidRPr="00C30A8E">
        <w:rPr>
          <w:rStyle w:val="Hyperlink"/>
          <w:rFonts w:asciiTheme="minorHAnsi" w:eastAsia="Times New Roman" w:hAnsiTheme="minorHAnsi" w:cstheme="minorHAnsi"/>
          <w:lang w:eastAsia="en-GB"/>
        </w:rPr>
        <w:t>https://www.eventbrite.co.uk/e/science-outside-the-classroom-multiplier-event-tickets-152517224123#</w:t>
      </w:r>
      <w:r w:rsidR="006045F7" w:rsidRPr="006045F7">
        <w:rPr>
          <w:rFonts w:asciiTheme="minorHAnsi" w:eastAsia="Times New Roman" w:hAnsiTheme="minorHAnsi" w:cstheme="minorHAnsi"/>
          <w:color w:val="434343"/>
          <w:lang w:eastAsia="en-GB"/>
        </w:rPr>
        <w:t xml:space="preserve"> </w:t>
      </w:r>
    </w:p>
    <w:p w:rsidR="0088297E" w:rsidRDefault="0088297E" w:rsidP="009B3175">
      <w:pPr>
        <w:rPr>
          <w:rFonts w:asciiTheme="minorHAnsi" w:eastAsia="Times New Roman" w:hAnsiTheme="minorHAnsi" w:cstheme="minorHAnsi"/>
          <w:color w:val="434343"/>
          <w:lang w:eastAsia="en-GB"/>
        </w:rPr>
      </w:pPr>
    </w:p>
    <w:p w:rsidR="009B3175" w:rsidRDefault="009B3175" w:rsidP="009B3175"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Murra</w:t>
      </w:r>
      <w:r>
        <w:rPr>
          <w:rFonts w:asciiTheme="minorHAnsi" w:hAnsiTheme="minorHAnsi" w:cstheme="minorHAnsi"/>
          <w:color w:val="434343"/>
        </w:rPr>
        <w:t>y, J.</w:t>
      </w:r>
      <w:r w:rsidRPr="009B3175">
        <w:rPr>
          <w:rFonts w:asciiTheme="minorHAnsi" w:hAnsiTheme="minorHAnsi" w:cstheme="minorHAnsi"/>
          <w:color w:val="434343"/>
          <w:vertAlign w:val="superscript"/>
        </w:rPr>
        <w:t xml:space="preserve"> 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</w:t>
      </w:r>
      <w:r>
        <w:rPr>
          <w:rFonts w:asciiTheme="minorHAnsi" w:hAnsiTheme="minorHAnsi" w:cstheme="minorHAnsi"/>
          <w:color w:val="434343"/>
        </w:rPr>
        <w:t xml:space="preserve"> 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Batchelor</w:t>
      </w:r>
      <w:r>
        <w:rPr>
          <w:rFonts w:asciiTheme="minorHAnsi" w:hAnsiTheme="minorHAnsi" w:cstheme="minorHAnsi"/>
          <w:color w:val="434343"/>
        </w:rPr>
        <w:t>, E.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Hartley</w:t>
      </w:r>
      <w:r>
        <w:rPr>
          <w:rFonts w:asciiTheme="minorHAnsi" w:hAnsiTheme="minorHAnsi" w:cstheme="minorHAnsi"/>
          <w:color w:val="434343"/>
        </w:rPr>
        <w:t>, E.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Arundel</w:t>
      </w:r>
      <w:r>
        <w:rPr>
          <w:rFonts w:asciiTheme="minorHAnsi" w:hAnsiTheme="minorHAnsi" w:cstheme="minorHAnsi"/>
          <w:color w:val="434343"/>
        </w:rPr>
        <w:t xml:space="preserve"> R.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Fenton</w:t>
      </w:r>
      <w:r>
        <w:rPr>
          <w:rFonts w:asciiTheme="minorHAnsi" w:hAnsiTheme="minorHAnsi" w:cstheme="minorHAnsi"/>
          <w:color w:val="434343"/>
        </w:rPr>
        <w:t>, J.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Heavens</w:t>
      </w:r>
      <w:r>
        <w:rPr>
          <w:rFonts w:asciiTheme="minorHAnsi" w:hAnsiTheme="minorHAnsi" w:cstheme="minorHAnsi"/>
          <w:color w:val="434343"/>
        </w:rPr>
        <w:t>. S.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Fortuna</w:t>
      </w:r>
      <w:r>
        <w:rPr>
          <w:rFonts w:asciiTheme="minorHAnsi" w:hAnsiTheme="minorHAnsi" w:cstheme="minorHAnsi"/>
          <w:color w:val="434343"/>
        </w:rPr>
        <w:t>, A.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Bergqvist</w:t>
      </w:r>
      <w:r>
        <w:rPr>
          <w:rFonts w:asciiTheme="minorHAnsi" w:hAnsiTheme="minorHAnsi" w:cstheme="minorHAnsi"/>
          <w:color w:val="434343"/>
        </w:rPr>
        <w:t>, J.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Helmerson</w:t>
      </w:r>
      <w:r>
        <w:rPr>
          <w:rFonts w:asciiTheme="minorHAnsi" w:hAnsiTheme="minorHAnsi" w:cstheme="minorHAnsi"/>
          <w:color w:val="434343"/>
        </w:rPr>
        <w:t>, K.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Gustavsson</w:t>
      </w:r>
      <w:r>
        <w:rPr>
          <w:rFonts w:asciiTheme="minorHAnsi" w:hAnsiTheme="minorHAnsi" w:cstheme="minorHAnsi"/>
          <w:color w:val="434343"/>
        </w:rPr>
        <w:t>, A.-L.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Munther</w:t>
      </w:r>
      <w:r>
        <w:rPr>
          <w:rFonts w:asciiTheme="minorHAnsi" w:hAnsiTheme="minorHAnsi" w:cstheme="minorHAnsi"/>
          <w:color w:val="434343"/>
        </w:rPr>
        <w:t>, C.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Hansson</w:t>
      </w:r>
      <w:r>
        <w:rPr>
          <w:rFonts w:asciiTheme="minorHAnsi" w:hAnsiTheme="minorHAnsi" w:cstheme="minorHAnsi"/>
          <w:color w:val="434343"/>
        </w:rPr>
        <w:t>, 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Andersson</w:t>
      </w:r>
      <w:r>
        <w:rPr>
          <w:rFonts w:asciiTheme="minorHAnsi" w:hAnsiTheme="minorHAnsi" w:cstheme="minorHAnsi"/>
          <w:color w:val="434343"/>
        </w:rPr>
        <w:t>, S.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Garcia</w:t>
      </w:r>
      <w:r>
        <w:rPr>
          <w:rFonts w:asciiTheme="minorHAnsi" w:hAnsiTheme="minorHAnsi" w:cstheme="minorHAnsi"/>
          <w:color w:val="434343"/>
        </w:rPr>
        <w:t>, F.H.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Berna</w:t>
      </w:r>
      <w:r>
        <w:rPr>
          <w:rFonts w:asciiTheme="minorHAnsi" w:hAnsiTheme="minorHAnsi" w:cstheme="minorHAnsi"/>
          <w:color w:val="434343"/>
        </w:rPr>
        <w:t>, A.F.M.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Berna</w:t>
      </w:r>
      <w:r>
        <w:rPr>
          <w:rFonts w:asciiTheme="minorHAnsi" w:hAnsiTheme="minorHAnsi" w:cstheme="minorHAnsi"/>
          <w:color w:val="434343"/>
        </w:rPr>
        <w:t>, R.M.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Chambers</w:t>
      </w:r>
      <w:r>
        <w:rPr>
          <w:rFonts w:asciiTheme="minorHAnsi" w:hAnsiTheme="minorHAnsi" w:cstheme="minorHAnsi"/>
          <w:color w:val="434343"/>
        </w:rPr>
        <w:t>, K.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5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Marijanović</w:t>
      </w:r>
      <w:r>
        <w:rPr>
          <w:rFonts w:asciiTheme="minorHAnsi" w:hAnsiTheme="minorHAnsi" w:cstheme="minorHAnsi"/>
          <w:color w:val="434343"/>
        </w:rPr>
        <w:t>, Z.D.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6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Karavanić</w:t>
      </w:r>
      <w:r>
        <w:rPr>
          <w:rFonts w:asciiTheme="minorHAnsi" w:hAnsiTheme="minorHAnsi" w:cstheme="minorHAnsi"/>
          <w:color w:val="434343"/>
        </w:rPr>
        <w:t>, 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6</w:t>
      </w:r>
      <w:r>
        <w:rPr>
          <w:rFonts w:asciiTheme="minorHAnsi" w:hAnsiTheme="minorHAnsi" w:cstheme="minorHAnsi"/>
          <w:color w:val="434343"/>
          <w:vertAlign w:val="superscript"/>
        </w:rPr>
        <w:t xml:space="preserve"> </w:t>
      </w:r>
      <w:r w:rsidRPr="009B3175">
        <w:rPr>
          <w:rFonts w:asciiTheme="minorHAnsi" w:hAnsiTheme="minorHAnsi" w:cstheme="minorHAnsi"/>
          <w:bdr w:val="none" w:sz="0" w:space="0" w:color="auto" w:frame="1"/>
        </w:rPr>
        <w:t>(2021</w:t>
      </w:r>
      <w:r>
        <w:rPr>
          <w:rFonts w:asciiTheme="minorHAnsi" w:hAnsiTheme="minorHAnsi" w:cstheme="minorHAnsi"/>
          <w:bdr w:val="none" w:sz="0" w:space="0" w:color="auto" w:frame="1"/>
        </w:rPr>
        <w:t>a</w:t>
      </w:r>
      <w:r w:rsidRPr="009B3175">
        <w:rPr>
          <w:rFonts w:asciiTheme="minorHAnsi" w:hAnsiTheme="minorHAnsi" w:cstheme="minorHAnsi"/>
          <w:bdr w:val="none" w:sz="0" w:space="0" w:color="auto" w:frame="1"/>
        </w:rPr>
        <w:t>) Children’s Transversal Skills in Outdoor Learning Environments across four European countries: A comparative participatory study.</w:t>
      </w:r>
      <w:r>
        <w:rPr>
          <w:rFonts w:asciiTheme="minorHAnsi" w:hAnsiTheme="minorHAnsi" w:cstheme="minorHAnsi"/>
          <w:bdr w:val="none" w:sz="0" w:space="0" w:color="auto" w:frame="1"/>
        </w:rPr>
        <w:t xml:space="preserve"> Paper presented at </w:t>
      </w:r>
      <w:r w:rsidR="006045F7">
        <w:rPr>
          <w:rFonts w:asciiTheme="minorHAnsi" w:hAnsiTheme="minorHAnsi" w:cstheme="minorHAnsi"/>
          <w:bdr w:val="none" w:sz="0" w:space="0" w:color="auto" w:frame="1"/>
        </w:rPr>
        <w:t xml:space="preserve">the </w:t>
      </w:r>
      <w:r w:rsidRPr="009B3175">
        <w:rPr>
          <w:rFonts w:asciiTheme="minorHAnsi" w:hAnsiTheme="minorHAnsi" w:cstheme="minorHAnsi"/>
          <w:i/>
          <w:bdr w:val="none" w:sz="0" w:space="0" w:color="auto" w:frame="1"/>
        </w:rPr>
        <w:t>European Early Childhood Education Research Association (EECERA) 2021 Online Festival, 1-6 September 2021</w:t>
      </w:r>
      <w:r>
        <w:rPr>
          <w:rFonts w:asciiTheme="minorHAnsi" w:hAnsiTheme="minorHAnsi" w:cstheme="minorHAnsi"/>
          <w:i/>
          <w:bdr w:val="none" w:sz="0" w:space="0" w:color="auto" w:frame="1"/>
        </w:rPr>
        <w:t xml:space="preserve">, </w:t>
      </w:r>
      <w:r w:rsidRPr="00C30A8E">
        <w:rPr>
          <w:rStyle w:val="Hyperlink"/>
        </w:rPr>
        <w:t>https://eecera-online-festival-2021.heysummit.com/schedule/</w:t>
      </w:r>
      <w:r>
        <w:t xml:space="preserve"> </w:t>
      </w:r>
    </w:p>
    <w:p w:rsidR="009B3175" w:rsidRPr="00DE07D2" w:rsidRDefault="009B3175" w:rsidP="009B3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:rsidR="009B3175" w:rsidRDefault="009B3175" w:rsidP="009B3175">
      <w:pPr>
        <w:ind w:right="-46"/>
        <w:rPr>
          <w:rStyle w:val="Emphasis"/>
          <w:rFonts w:asciiTheme="minorHAnsi" w:hAnsiTheme="minorHAnsi" w:cstheme="minorHAnsi"/>
          <w:bCs/>
          <w:sz w:val="18"/>
          <w:szCs w:val="18"/>
          <w:shd w:val="clear" w:color="auto" w:fill="FFFFFF"/>
        </w:rPr>
      </w:pP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University of Northampton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East Hunsbury Primary School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Frida Forskolen Sweden;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CEIBas Arteaga Spain;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Weston Favell Primary School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Pr="0093117A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  <w:t>Dječji Vrtić </w:t>
      </w:r>
      <w:r w:rsidRPr="0093117A">
        <w:rPr>
          <w:rStyle w:val="Emphasis"/>
          <w:rFonts w:asciiTheme="minorHAnsi" w:hAnsiTheme="minorHAnsi" w:cstheme="minorHAnsi"/>
          <w:bCs/>
          <w:sz w:val="18"/>
          <w:szCs w:val="18"/>
          <w:shd w:val="clear" w:color="auto" w:fill="FFFFFF"/>
        </w:rPr>
        <w:t>Petar Pan Croatia</w:t>
      </w:r>
    </w:p>
    <w:p w:rsidR="009B3175" w:rsidRDefault="009B3175" w:rsidP="009B3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343"/>
          <w:sz w:val="22"/>
          <w:szCs w:val="22"/>
          <w:vertAlign w:val="superscript"/>
        </w:rPr>
      </w:pPr>
    </w:p>
    <w:p w:rsidR="009B3175" w:rsidRDefault="009B3175" w:rsidP="009B3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343"/>
          <w:sz w:val="22"/>
          <w:szCs w:val="22"/>
          <w:vertAlign w:val="superscript"/>
        </w:rPr>
      </w:pPr>
    </w:p>
    <w:p w:rsidR="009B3175" w:rsidRPr="009B3175" w:rsidRDefault="009B3175">
      <w:pPr>
        <w:rPr>
          <w:rFonts w:asciiTheme="minorHAnsi" w:hAnsiTheme="minorHAnsi" w:cstheme="minorHAnsi"/>
          <w:i/>
          <w:bdr w:val="none" w:sz="0" w:space="0" w:color="auto" w:frame="1"/>
        </w:rPr>
      </w:pP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Murra</w:t>
      </w:r>
      <w:r>
        <w:rPr>
          <w:rFonts w:asciiTheme="minorHAnsi" w:hAnsiTheme="minorHAnsi" w:cstheme="minorHAnsi"/>
          <w:color w:val="434343"/>
        </w:rPr>
        <w:t>y, J.</w:t>
      </w:r>
      <w:r w:rsidRPr="009B3175">
        <w:rPr>
          <w:rFonts w:asciiTheme="minorHAnsi" w:hAnsiTheme="minorHAnsi" w:cstheme="minorHAnsi"/>
          <w:color w:val="434343"/>
          <w:vertAlign w:val="superscript"/>
        </w:rPr>
        <w:t xml:space="preserve"> 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</w:t>
      </w:r>
      <w:r>
        <w:rPr>
          <w:rFonts w:asciiTheme="minorHAnsi" w:hAnsiTheme="minorHAnsi" w:cstheme="minorHAnsi"/>
          <w:color w:val="434343"/>
        </w:rPr>
        <w:t xml:space="preserve"> </w:t>
      </w:r>
      <w:r w:rsidR="00131516">
        <w:rPr>
          <w:rFonts w:asciiTheme="minorHAnsi" w:hAnsiTheme="minorHAnsi" w:cstheme="minorHAnsi"/>
          <w:color w:val="434343"/>
        </w:rPr>
        <w:t xml:space="preserve">with 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Batchelor</w:t>
      </w:r>
      <w:r>
        <w:rPr>
          <w:rFonts w:asciiTheme="minorHAnsi" w:hAnsiTheme="minorHAnsi" w:cstheme="minorHAnsi"/>
          <w:color w:val="434343"/>
        </w:rPr>
        <w:t>, E.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Hartley</w:t>
      </w:r>
      <w:r>
        <w:rPr>
          <w:rFonts w:asciiTheme="minorHAnsi" w:hAnsiTheme="minorHAnsi" w:cstheme="minorHAnsi"/>
          <w:color w:val="434343"/>
        </w:rPr>
        <w:t>, E.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1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Arundel</w:t>
      </w:r>
      <w:r>
        <w:rPr>
          <w:rFonts w:asciiTheme="minorHAnsi" w:hAnsiTheme="minorHAnsi" w:cstheme="minorHAnsi"/>
          <w:color w:val="434343"/>
        </w:rPr>
        <w:t xml:space="preserve"> R.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Fenton</w:t>
      </w:r>
      <w:r>
        <w:rPr>
          <w:rFonts w:asciiTheme="minorHAnsi" w:hAnsiTheme="minorHAnsi" w:cstheme="minorHAnsi"/>
          <w:color w:val="434343"/>
        </w:rPr>
        <w:t>, J.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Heavens</w:t>
      </w:r>
      <w:r>
        <w:rPr>
          <w:rFonts w:asciiTheme="minorHAnsi" w:hAnsiTheme="minorHAnsi" w:cstheme="minorHAnsi"/>
          <w:color w:val="434343"/>
        </w:rPr>
        <w:t>. S.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Fortuna</w:t>
      </w:r>
      <w:r>
        <w:rPr>
          <w:rFonts w:asciiTheme="minorHAnsi" w:hAnsiTheme="minorHAnsi" w:cstheme="minorHAnsi"/>
          <w:color w:val="434343"/>
        </w:rPr>
        <w:t>, A.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2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Bergqvist</w:t>
      </w:r>
      <w:r>
        <w:rPr>
          <w:rFonts w:asciiTheme="minorHAnsi" w:hAnsiTheme="minorHAnsi" w:cstheme="minorHAnsi"/>
          <w:color w:val="434343"/>
        </w:rPr>
        <w:t>, J.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Helmerson</w:t>
      </w:r>
      <w:r>
        <w:rPr>
          <w:rFonts w:asciiTheme="minorHAnsi" w:hAnsiTheme="minorHAnsi" w:cstheme="minorHAnsi"/>
          <w:color w:val="434343"/>
        </w:rPr>
        <w:t>, K.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Gustavsson</w:t>
      </w:r>
      <w:r>
        <w:rPr>
          <w:rFonts w:asciiTheme="minorHAnsi" w:hAnsiTheme="minorHAnsi" w:cstheme="minorHAnsi"/>
          <w:color w:val="434343"/>
        </w:rPr>
        <w:t>, A.-L.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Munther</w:t>
      </w:r>
      <w:r>
        <w:rPr>
          <w:rFonts w:asciiTheme="minorHAnsi" w:hAnsiTheme="minorHAnsi" w:cstheme="minorHAnsi"/>
          <w:color w:val="434343"/>
        </w:rPr>
        <w:t>, C.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Hansson</w:t>
      </w:r>
      <w:r>
        <w:rPr>
          <w:rFonts w:asciiTheme="minorHAnsi" w:hAnsiTheme="minorHAnsi" w:cstheme="minorHAnsi"/>
          <w:color w:val="434343"/>
        </w:rPr>
        <w:t>, 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Andersson</w:t>
      </w:r>
      <w:r>
        <w:rPr>
          <w:rFonts w:asciiTheme="minorHAnsi" w:hAnsiTheme="minorHAnsi" w:cstheme="minorHAnsi"/>
          <w:color w:val="434343"/>
        </w:rPr>
        <w:t>, S.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3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Garcia</w:t>
      </w:r>
      <w:r>
        <w:rPr>
          <w:rFonts w:asciiTheme="minorHAnsi" w:hAnsiTheme="minorHAnsi" w:cstheme="minorHAnsi"/>
          <w:color w:val="434343"/>
        </w:rPr>
        <w:t>, F.H.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Berna</w:t>
      </w:r>
      <w:r>
        <w:rPr>
          <w:rFonts w:asciiTheme="minorHAnsi" w:hAnsiTheme="minorHAnsi" w:cstheme="minorHAnsi"/>
          <w:color w:val="434343"/>
        </w:rPr>
        <w:t>, A.F.M.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Berna</w:t>
      </w:r>
      <w:r>
        <w:rPr>
          <w:rFonts w:asciiTheme="minorHAnsi" w:hAnsiTheme="minorHAnsi" w:cstheme="minorHAnsi"/>
          <w:color w:val="434343"/>
        </w:rPr>
        <w:t>, R.M.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4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Chambers</w:t>
      </w:r>
      <w:r>
        <w:rPr>
          <w:rFonts w:asciiTheme="minorHAnsi" w:hAnsiTheme="minorHAnsi" w:cstheme="minorHAnsi"/>
          <w:color w:val="434343"/>
        </w:rPr>
        <w:t>, K.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5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Marijanović</w:t>
      </w:r>
      <w:r>
        <w:rPr>
          <w:rFonts w:asciiTheme="minorHAnsi" w:hAnsiTheme="minorHAnsi" w:cstheme="minorHAnsi"/>
          <w:color w:val="434343"/>
        </w:rPr>
        <w:t>, Z.D.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6</w:t>
      </w:r>
      <w:r w:rsidRPr="0093117A">
        <w:rPr>
          <w:rFonts w:asciiTheme="minorHAnsi" w:eastAsia="Times New Roman" w:hAnsiTheme="minorHAnsi" w:cstheme="minorHAnsi"/>
          <w:color w:val="434343"/>
          <w:lang w:eastAsia="en-GB"/>
        </w:rPr>
        <w:t>, Karavanić</w:t>
      </w:r>
      <w:r>
        <w:rPr>
          <w:rFonts w:asciiTheme="minorHAnsi" w:hAnsiTheme="minorHAnsi" w:cstheme="minorHAnsi"/>
          <w:color w:val="434343"/>
        </w:rPr>
        <w:t>, M.</w:t>
      </w:r>
      <w:r w:rsidRPr="0093117A">
        <w:rPr>
          <w:rFonts w:asciiTheme="minorHAnsi" w:eastAsia="Times New Roman" w:hAnsiTheme="minorHAnsi" w:cstheme="minorHAnsi"/>
          <w:color w:val="434343"/>
          <w:vertAlign w:val="superscript"/>
          <w:lang w:eastAsia="en-GB"/>
        </w:rPr>
        <w:t>6</w:t>
      </w:r>
      <w:r>
        <w:rPr>
          <w:rFonts w:asciiTheme="minorHAnsi" w:hAnsiTheme="minorHAnsi" w:cstheme="minorHAnsi"/>
          <w:color w:val="434343"/>
          <w:vertAlign w:val="superscript"/>
        </w:rPr>
        <w:t xml:space="preserve"> </w:t>
      </w:r>
      <w:r w:rsidRPr="009B3175">
        <w:rPr>
          <w:rFonts w:asciiTheme="minorHAnsi" w:hAnsiTheme="minorHAnsi" w:cstheme="minorHAnsi"/>
          <w:bdr w:val="none" w:sz="0" w:space="0" w:color="auto" w:frame="1"/>
        </w:rPr>
        <w:t>(2021</w:t>
      </w:r>
      <w:r>
        <w:rPr>
          <w:rFonts w:asciiTheme="minorHAnsi" w:hAnsiTheme="minorHAnsi" w:cstheme="minorHAnsi"/>
          <w:bdr w:val="none" w:sz="0" w:space="0" w:color="auto" w:frame="1"/>
        </w:rPr>
        <w:t>b</w:t>
      </w:r>
      <w:r w:rsidRPr="009B3175">
        <w:rPr>
          <w:rFonts w:asciiTheme="minorHAnsi" w:hAnsiTheme="minorHAnsi" w:cstheme="minorHAnsi"/>
          <w:bdr w:val="none" w:sz="0" w:space="0" w:color="auto" w:frame="1"/>
        </w:rPr>
        <w:t xml:space="preserve">) </w:t>
      </w:r>
      <w:r w:rsidRPr="009B3175">
        <w:rPr>
          <w:rFonts w:ascii="Calibri" w:hAnsi="Calibri" w:cs="Calibri"/>
          <w:bCs/>
          <w:color w:val="000000"/>
          <w:shd w:val="clear" w:color="auto" w:fill="FFFFFF"/>
        </w:rPr>
        <w:t>The role of Outdoor Experiences in Children’s Transversal Skills Development.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Paper presented at </w:t>
      </w:r>
      <w:r w:rsidRPr="009B3175"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  <w:t>III Congress on Mental Health: Meeting the Needs of the XXI Century - Children, Society and Future</w:t>
      </w:r>
      <w:r w:rsidR="00DE07D2"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  <w:t xml:space="preserve">, 8-10 October 2021, </w:t>
      </w:r>
      <w:r w:rsidR="00DE07D2" w:rsidRPr="00C30A8E">
        <w:rPr>
          <w:rStyle w:val="Hyperlink"/>
          <w:rFonts w:ascii="Calibri" w:hAnsi="Calibri" w:cs="Calibri"/>
          <w:i/>
          <w:bdr w:val="none" w:sz="0" w:space="0" w:color="auto" w:frame="1"/>
          <w:shd w:val="clear" w:color="auto" w:fill="FFFFFF"/>
        </w:rPr>
        <w:t>http://www.mental-health-congress.ru/en/</w:t>
      </w:r>
      <w:r w:rsidR="00DE07D2"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B3175" w:rsidRPr="00DE07D2" w:rsidRDefault="009B3175">
      <w:pPr>
        <w:rPr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:rsidR="00DE07D2" w:rsidRDefault="00DE07D2" w:rsidP="00DE07D2">
      <w:pPr>
        <w:ind w:right="-46"/>
        <w:rPr>
          <w:rStyle w:val="Emphasis"/>
          <w:rFonts w:asciiTheme="minorHAnsi" w:hAnsiTheme="minorHAnsi" w:cstheme="minorHAnsi"/>
          <w:bCs/>
          <w:sz w:val="18"/>
          <w:szCs w:val="18"/>
          <w:shd w:val="clear" w:color="auto" w:fill="FFFFFF"/>
        </w:rPr>
      </w:pP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University of Northampton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East Hunsbury Primary School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Frida Forskolen Sweden;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CEIBas Arteaga Spain;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93117A">
        <w:rPr>
          <w:rFonts w:asciiTheme="minorHAnsi" w:hAnsiTheme="minorHAnsi" w:cstheme="minorHAnsi"/>
          <w:i/>
          <w:sz w:val="18"/>
          <w:szCs w:val="18"/>
        </w:rPr>
        <w:t xml:space="preserve">Weston Favell Primary School UK; </w:t>
      </w:r>
      <w:r w:rsidRPr="0093117A"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Pr="0093117A">
        <w:rPr>
          <w:rFonts w:asciiTheme="minorHAnsi" w:hAnsiTheme="minorHAnsi" w:cstheme="minorHAnsi"/>
          <w:i/>
          <w:color w:val="4D5156"/>
          <w:sz w:val="18"/>
          <w:szCs w:val="18"/>
          <w:shd w:val="clear" w:color="auto" w:fill="FFFFFF"/>
        </w:rPr>
        <w:t>Dječji Vrtić </w:t>
      </w:r>
      <w:r w:rsidRPr="0093117A">
        <w:rPr>
          <w:rStyle w:val="Emphasis"/>
          <w:rFonts w:asciiTheme="minorHAnsi" w:hAnsiTheme="minorHAnsi" w:cstheme="minorHAnsi"/>
          <w:bCs/>
          <w:sz w:val="18"/>
          <w:szCs w:val="18"/>
          <w:shd w:val="clear" w:color="auto" w:fill="FFFFFF"/>
        </w:rPr>
        <w:t>Petar Pan Croatia</w:t>
      </w:r>
    </w:p>
    <w:p w:rsidR="009B3175" w:rsidRDefault="009B3175"/>
    <w:p w:rsidR="006045F7" w:rsidRPr="00756A73" w:rsidRDefault="006045F7">
      <w:pPr>
        <w:rPr>
          <w:b/>
        </w:rPr>
      </w:pPr>
      <w:r w:rsidRPr="00756A73">
        <w:rPr>
          <w:b/>
        </w:rPr>
        <w:t>More to follow…</w:t>
      </w:r>
    </w:p>
    <w:sectPr w:rsidR="006045F7" w:rsidRPr="00756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8E" w:rsidRDefault="00C30A8E" w:rsidP="00C30A8E">
      <w:r>
        <w:separator/>
      </w:r>
    </w:p>
  </w:endnote>
  <w:endnote w:type="continuationSeparator" w:id="0">
    <w:p w:rsidR="00C30A8E" w:rsidRDefault="00C30A8E" w:rsidP="00C3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8E" w:rsidRDefault="00C30A8E" w:rsidP="00C30A8E">
      <w:r>
        <w:separator/>
      </w:r>
    </w:p>
  </w:footnote>
  <w:footnote w:type="continuationSeparator" w:id="0">
    <w:p w:rsidR="00C30A8E" w:rsidRDefault="00C30A8E" w:rsidP="00C3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8E" w:rsidRDefault="00C30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2355"/>
    <w:multiLevelType w:val="multilevel"/>
    <w:tmpl w:val="6A4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5"/>
    <w:rsid w:val="00073775"/>
    <w:rsid w:val="00131516"/>
    <w:rsid w:val="003B1EFC"/>
    <w:rsid w:val="006045F7"/>
    <w:rsid w:val="00756A73"/>
    <w:rsid w:val="0088297E"/>
    <w:rsid w:val="009B3175"/>
    <w:rsid w:val="00AA2BB4"/>
    <w:rsid w:val="00C30A8E"/>
    <w:rsid w:val="00CB5FFA"/>
    <w:rsid w:val="00D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5E55B-6E9E-40EB-A492-189A451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7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1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B3175"/>
    <w:rPr>
      <w:i/>
      <w:iCs/>
    </w:rPr>
  </w:style>
  <w:style w:type="character" w:styleId="Strong">
    <w:name w:val="Strong"/>
    <w:basedOn w:val="DefaultParagraphFont"/>
    <w:uiPriority w:val="22"/>
    <w:qFormat/>
    <w:rsid w:val="009B3175"/>
    <w:rPr>
      <w:b/>
      <w:bCs/>
    </w:rPr>
  </w:style>
  <w:style w:type="paragraph" w:customStyle="1" w:styleId="dx-doi">
    <w:name w:val="dx-doi"/>
    <w:basedOn w:val="Normal"/>
    <w:rsid w:val="001315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0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8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30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8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1886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